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534A" w14:textId="77777777" w:rsidR="00B727DA" w:rsidRPr="00FA3FBD" w:rsidRDefault="00B727DA" w:rsidP="00B727DA">
      <w:pPr>
        <w:pStyle w:val="Body"/>
        <w:jc w:val="center"/>
        <w:rPr>
          <w:b/>
          <w:bCs/>
          <w:sz w:val="32"/>
          <w:szCs w:val="32"/>
        </w:rPr>
      </w:pPr>
      <w:r w:rsidRPr="00FA3FBD">
        <w:rPr>
          <w:b/>
          <w:bCs/>
          <w:sz w:val="32"/>
          <w:szCs w:val="32"/>
        </w:rPr>
        <w:t xml:space="preserve">İLİM VE MEDENİYET ATÖLYELERİ </w:t>
      </w:r>
    </w:p>
    <w:p w14:paraId="1A871DB8" w14:textId="77777777" w:rsidR="00B727DA" w:rsidRPr="00FA3FBD" w:rsidRDefault="00B727DA" w:rsidP="00B727DA">
      <w:pPr>
        <w:pStyle w:val="Body"/>
        <w:jc w:val="center"/>
        <w:rPr>
          <w:b/>
          <w:bCs/>
          <w:sz w:val="38"/>
          <w:szCs w:val="38"/>
        </w:rPr>
      </w:pPr>
      <w:r w:rsidRPr="00FA3FBD">
        <w:rPr>
          <w:b/>
          <w:bCs/>
          <w:sz w:val="32"/>
          <w:szCs w:val="32"/>
        </w:rPr>
        <w:t>TANITIM FORMU</w:t>
      </w:r>
    </w:p>
    <w:p w14:paraId="59F1DC00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Atölyenin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Adı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: </w:t>
      </w:r>
      <w:r w:rsidRPr="00B727DA">
        <w:rPr>
          <w:rFonts w:ascii="Arial" w:hAnsi="Arial" w:cs="Arial"/>
          <w:sz w:val="21"/>
          <w:szCs w:val="21"/>
          <w:lang w:eastAsia="en-GB"/>
        </w:rPr>
        <w:t xml:space="preserve">DİPLOMASİ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Atölyesi</w:t>
      </w:r>
      <w:proofErr w:type="spellEnd"/>
    </w:p>
    <w:p w14:paraId="0BF5762F" w14:textId="77777777" w:rsidR="00B727DA" w:rsidRDefault="00B727DA" w:rsidP="00FC4A4B">
      <w:pPr>
        <w:shd w:val="clear" w:color="auto" w:fill="FFFFFF"/>
        <w:jc w:val="both"/>
        <w:textAlignment w:val="baseline"/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</w:pPr>
    </w:p>
    <w:p w14:paraId="43FB22B8" w14:textId="0D4E3289" w:rsidR="00B727DA" w:rsidRDefault="00FC4A4B" w:rsidP="00FC4A4B">
      <w:pPr>
        <w:shd w:val="clear" w:color="auto" w:fill="FFFFFF"/>
        <w:jc w:val="both"/>
        <w:textAlignment w:val="baseline"/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</w:pP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Atölyenin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Amacı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:</w:t>
      </w:r>
    </w:p>
    <w:p w14:paraId="1C8DF71F" w14:textId="77777777" w:rsidR="00B727DA" w:rsidRDefault="00B727DA" w:rsidP="00FC4A4B">
      <w:pPr>
        <w:shd w:val="clear" w:color="auto" w:fill="FFFFFF"/>
        <w:jc w:val="both"/>
        <w:textAlignment w:val="baseline"/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</w:pPr>
    </w:p>
    <w:p w14:paraId="2E91C504" w14:textId="146FB561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</w:pP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Kapsam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olarak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1815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Viyana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Kongresi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ile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başlanılarak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diplomasi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tarihine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yön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veren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isimlerin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hayatları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çerçevesinde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uluslararası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sistemin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mevcut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durumu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açıklanmaya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çalışılacaktır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. Bu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bağlamda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Metternich, Bismarck, III.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Napolyon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, Churchill, Stalin, Kissinger, George F. Kennan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gibi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isimlerin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yanı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sıra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Türk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dış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politikasına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bir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dönem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etki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eden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İnönü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,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Numan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Menemencioğlu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,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Fatin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Rüştü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Zorlu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, İhsan Sabri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Çağlayangil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ve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İsmail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Cem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gibi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isimlerin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de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hayatları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ve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uyguladıkları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politikalar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ele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alınacaktır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>.</w:t>
      </w:r>
    </w:p>
    <w:p w14:paraId="293FFC34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</w:p>
    <w:p w14:paraId="16BB10E3" w14:textId="77777777" w:rsidR="00FC4A4B" w:rsidRPr="00B727DA" w:rsidRDefault="00FC4A4B" w:rsidP="00FC4A4B">
      <w:pPr>
        <w:shd w:val="clear" w:color="auto" w:fill="FFFFFF"/>
        <w:spacing w:after="446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r w:rsidRPr="00B727DA">
        <w:rPr>
          <w:rFonts w:ascii="Arial" w:hAnsi="Arial" w:cs="Arial"/>
          <w:sz w:val="21"/>
          <w:szCs w:val="21"/>
          <w:lang w:eastAsia="en-GB"/>
        </w:rPr>
        <w:t xml:space="preserve">Bu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atölyenin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sonunda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katılımcı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>:</w:t>
      </w:r>
    </w:p>
    <w:p w14:paraId="21839E92" w14:textId="77777777" w:rsidR="00FC4A4B" w:rsidRPr="00B727DA" w:rsidRDefault="00FC4A4B" w:rsidP="00FC4A4B">
      <w:pPr>
        <w:numPr>
          <w:ilvl w:val="0"/>
          <w:numId w:val="1"/>
        </w:numPr>
        <w:shd w:val="clear" w:color="auto" w:fill="FFFFFF"/>
        <w:ind w:left="630"/>
        <w:textAlignment w:val="baseline"/>
        <w:rPr>
          <w:rFonts w:ascii="inherit" w:eastAsia="Times New Roman" w:hAnsi="inherit" w:cs="Arial"/>
          <w:sz w:val="21"/>
          <w:szCs w:val="21"/>
          <w:lang w:eastAsia="en-GB"/>
        </w:rPr>
      </w:pP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Diplomasi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tarihinde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fikirleri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ve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eylemleriyle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yer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edinen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siyasetçilerin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hayatını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inceleme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fırsatı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yakalayacak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,</w:t>
      </w:r>
    </w:p>
    <w:p w14:paraId="5167132A" w14:textId="77777777" w:rsidR="00FC4A4B" w:rsidRPr="00B727DA" w:rsidRDefault="00FC4A4B" w:rsidP="00FC4A4B">
      <w:pPr>
        <w:numPr>
          <w:ilvl w:val="0"/>
          <w:numId w:val="1"/>
        </w:numPr>
        <w:shd w:val="clear" w:color="auto" w:fill="FFFFFF"/>
        <w:ind w:left="630"/>
        <w:textAlignment w:val="baseline"/>
        <w:rPr>
          <w:rFonts w:ascii="inherit" w:eastAsia="Times New Roman" w:hAnsi="inherit" w:cs="Arial"/>
          <w:sz w:val="21"/>
          <w:szCs w:val="21"/>
          <w:lang w:eastAsia="en-GB"/>
        </w:rPr>
      </w:pPr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Bu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alanda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yazılmış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önemli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eserler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hakkında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bilgi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sahibi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olacak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,</w:t>
      </w:r>
    </w:p>
    <w:p w14:paraId="7A572113" w14:textId="77777777" w:rsidR="00FC4A4B" w:rsidRPr="00B727DA" w:rsidRDefault="00FC4A4B" w:rsidP="00FC4A4B">
      <w:pPr>
        <w:numPr>
          <w:ilvl w:val="0"/>
          <w:numId w:val="1"/>
        </w:numPr>
        <w:shd w:val="clear" w:color="auto" w:fill="FFFFFF"/>
        <w:ind w:left="630"/>
        <w:textAlignment w:val="baseline"/>
        <w:rPr>
          <w:rFonts w:ascii="inherit" w:eastAsia="Times New Roman" w:hAnsi="inherit" w:cs="Arial"/>
          <w:sz w:val="21"/>
          <w:szCs w:val="21"/>
          <w:lang w:eastAsia="en-GB"/>
        </w:rPr>
      </w:pP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Diplomasi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tarihini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ve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uluslararası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sistemi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şekillendiren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olayları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analiz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edebilecek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.</w:t>
      </w:r>
    </w:p>
    <w:p w14:paraId="7B9CC88A" w14:textId="77777777" w:rsidR="00FC4A4B" w:rsidRPr="00B727DA" w:rsidRDefault="00FC4A4B" w:rsidP="00FC4A4B">
      <w:pPr>
        <w:shd w:val="clear" w:color="auto" w:fill="FFFFFF"/>
        <w:spacing w:after="446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r w:rsidRPr="00B727DA">
        <w:rPr>
          <w:rFonts w:ascii="Arial" w:hAnsi="Arial" w:cs="Arial"/>
          <w:sz w:val="21"/>
          <w:szCs w:val="21"/>
          <w:lang w:eastAsia="en-GB"/>
        </w:rPr>
        <w:t> </w:t>
      </w:r>
    </w:p>
    <w:p w14:paraId="48C6530A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Atölye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Sorumlusu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:  </w:t>
      </w:r>
      <w:r w:rsidRPr="00B727DA">
        <w:rPr>
          <w:rFonts w:ascii="Arial" w:hAnsi="Arial" w:cs="Arial"/>
          <w:sz w:val="21"/>
          <w:szCs w:val="21"/>
          <w:lang w:eastAsia="en-GB"/>
        </w:rPr>
        <w:t>Abdulkadir AKSÖZ</w:t>
      </w:r>
    </w:p>
    <w:p w14:paraId="7B6C78AD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</w:p>
    <w:p w14:paraId="0B5E8115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Atölye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Sorumlusu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Biyografisi</w:t>
      </w:r>
      <w:proofErr w:type="spell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:</w:t>
      </w:r>
    </w:p>
    <w:p w14:paraId="555AFD94" w14:textId="77777777" w:rsidR="00B727DA" w:rsidRDefault="00B727DA" w:rsidP="00FC4A4B">
      <w:pPr>
        <w:shd w:val="clear" w:color="auto" w:fill="FFFFFF"/>
        <w:spacing w:after="446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</w:p>
    <w:p w14:paraId="438ABC66" w14:textId="2179B680" w:rsidR="00FC4A4B" w:rsidRPr="00B727DA" w:rsidRDefault="00FC4A4B" w:rsidP="00FC4A4B">
      <w:pPr>
        <w:shd w:val="clear" w:color="auto" w:fill="FFFFFF"/>
        <w:spacing w:after="446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r w:rsidRPr="00B727DA">
        <w:rPr>
          <w:rFonts w:ascii="Arial" w:hAnsi="Arial" w:cs="Arial"/>
          <w:sz w:val="21"/>
          <w:szCs w:val="21"/>
          <w:lang w:eastAsia="en-GB"/>
        </w:rPr>
        <w:t xml:space="preserve">İstanbul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Medeniyet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Üniversitesi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Siyasal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Bilgiler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Fakültesi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Uluslararası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İlişkiler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Bölümü’nden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2017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yılında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üniversite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ve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fakülte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birincisi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olarak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mezun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olmuştur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. 2018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yılında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Hindistan'a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giderek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Noida Amity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Üniversitesi’nde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Uluslararası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İlişkiler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alanında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başladığı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yüksek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lisansını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2021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yılında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tamamlamıştır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.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Halihazırda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İstanbul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Medeniyet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Üniversitesi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Uluslararası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İlişkiler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Bölümü’nde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lisansüstü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çalışmalarına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devam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etmektedir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.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Başlıca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araştırma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alanları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; Hint Alt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Kıtası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,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Hindistan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dış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politikası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,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Türkiye-Hindistan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ilişkileri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,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Hindistan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siyasi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ve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ekonomik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tarihi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ile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Güney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Asya'da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bölgesel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güvenliktir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.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İngilizce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,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Urduca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ve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Hintçe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Arial" w:hAnsi="Arial" w:cs="Arial"/>
          <w:sz w:val="21"/>
          <w:szCs w:val="21"/>
          <w:lang w:eastAsia="en-GB"/>
        </w:rPr>
        <w:t>bilmektedir</w:t>
      </w:r>
      <w:proofErr w:type="spellEnd"/>
      <w:r w:rsidRPr="00B727DA">
        <w:rPr>
          <w:rFonts w:ascii="Arial" w:hAnsi="Arial" w:cs="Arial"/>
          <w:sz w:val="21"/>
          <w:szCs w:val="21"/>
          <w:lang w:eastAsia="en-GB"/>
        </w:rPr>
        <w:t>.</w:t>
      </w:r>
    </w:p>
    <w:p w14:paraId="3C6A709E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E-Posta/</w:t>
      </w:r>
      <w:r w:rsidRPr="00B727DA">
        <w:rPr>
          <w:rFonts w:ascii="Arial" w:hAnsi="Arial" w:cs="Arial"/>
          <w:sz w:val="21"/>
          <w:szCs w:val="21"/>
          <w:lang w:eastAsia="en-GB"/>
        </w:rPr>
        <w:t> abdlkdraksz@gmail.com</w:t>
      </w:r>
    </w:p>
    <w:p w14:paraId="5A6F35E3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Twitter</w:t>
      </w:r>
      <w:proofErr w:type="gramStart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/ :</w:t>
      </w:r>
      <w:proofErr w:type="gramEnd"/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 </w:t>
      </w:r>
      <w:r w:rsidRPr="00B727DA">
        <w:rPr>
          <w:rFonts w:ascii="Arial" w:hAnsi="Arial" w:cs="Arial"/>
          <w:sz w:val="21"/>
          <w:szCs w:val="21"/>
          <w:lang w:eastAsia="en-GB"/>
        </w:rPr>
        <w:t>@akadiraksoz</w:t>
      </w:r>
    </w:p>
    <w:p w14:paraId="77733328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</w:p>
    <w:p w14:paraId="197E82BD" w14:textId="77777777" w:rsidR="00FC4A4B" w:rsidRPr="00B727DA" w:rsidRDefault="00FC4A4B" w:rsidP="00FC4A4B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eastAsia="en-GB"/>
        </w:rPr>
      </w:pPr>
      <w:r w:rsidRPr="00B727DA">
        <w:rPr>
          <w:rFonts w:ascii="inherit" w:hAnsi="inherit" w:cs="Arial"/>
          <w:b/>
          <w:bCs/>
          <w:sz w:val="21"/>
          <w:szCs w:val="21"/>
          <w:bdr w:val="none" w:sz="0" w:space="0" w:color="auto" w:frame="1"/>
          <w:lang w:eastAsia="en-GB"/>
        </w:rPr>
        <w:t>KATILIM ŞARTLARI</w:t>
      </w:r>
    </w:p>
    <w:p w14:paraId="256A5438" w14:textId="77777777" w:rsidR="00FC4A4B" w:rsidRPr="00B727DA" w:rsidRDefault="00FC4A4B" w:rsidP="00FC4A4B">
      <w:pPr>
        <w:numPr>
          <w:ilvl w:val="0"/>
          <w:numId w:val="2"/>
        </w:numPr>
        <w:shd w:val="clear" w:color="auto" w:fill="FFFFFF"/>
        <w:ind w:left="630"/>
        <w:textAlignment w:val="baseline"/>
        <w:rPr>
          <w:rFonts w:ascii="inherit" w:eastAsia="Times New Roman" w:hAnsi="inherit" w:cs="Arial"/>
          <w:sz w:val="21"/>
          <w:szCs w:val="21"/>
          <w:lang w:eastAsia="en-GB"/>
        </w:rPr>
      </w:pP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Diplomasi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tarihine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meraklı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ve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biyografi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okumaya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ilgi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duyan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herkese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 xml:space="preserve"> </w:t>
      </w:r>
      <w:proofErr w:type="spellStart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açıktır</w:t>
      </w:r>
      <w:proofErr w:type="spellEnd"/>
      <w:r w:rsidRPr="00B727DA">
        <w:rPr>
          <w:rFonts w:ascii="inherit" w:eastAsia="Times New Roman" w:hAnsi="inherit" w:cs="Arial"/>
          <w:sz w:val="21"/>
          <w:szCs w:val="21"/>
          <w:lang w:eastAsia="en-GB"/>
        </w:rPr>
        <w:t>.</w:t>
      </w:r>
    </w:p>
    <w:p w14:paraId="7B2DADB9" w14:textId="77777777" w:rsidR="00E30156" w:rsidRPr="00B727DA" w:rsidRDefault="00B727DA"/>
    <w:sectPr w:rsidR="00E30156" w:rsidRPr="00B727DA" w:rsidSect="004B16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E8D"/>
    <w:multiLevelType w:val="multilevel"/>
    <w:tmpl w:val="784EA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0203"/>
    <w:multiLevelType w:val="multilevel"/>
    <w:tmpl w:val="A560E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4B"/>
    <w:rsid w:val="004B1650"/>
    <w:rsid w:val="00991AFF"/>
    <w:rsid w:val="00B727DA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6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A4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Vurgu">
    <w:name w:val="Emphasis"/>
    <w:basedOn w:val="VarsaylanParagrafYazTipi"/>
    <w:uiPriority w:val="20"/>
    <w:qFormat/>
    <w:rsid w:val="00FC4A4B"/>
    <w:rPr>
      <w:i/>
      <w:iCs/>
    </w:rPr>
  </w:style>
  <w:style w:type="character" w:styleId="Gl">
    <w:name w:val="Strong"/>
    <w:basedOn w:val="VarsaylanParagrafYazTipi"/>
    <w:uiPriority w:val="22"/>
    <w:qFormat/>
    <w:rsid w:val="00FC4A4B"/>
    <w:rPr>
      <w:b/>
      <w:bCs/>
    </w:rPr>
  </w:style>
  <w:style w:type="paragraph" w:customStyle="1" w:styleId="Body">
    <w:name w:val="Body"/>
    <w:rsid w:val="00B727D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EBRAR YEŞİLKAYA</cp:lastModifiedBy>
  <cp:revision>2</cp:revision>
  <dcterms:created xsi:type="dcterms:W3CDTF">2021-10-17T18:10:00Z</dcterms:created>
  <dcterms:modified xsi:type="dcterms:W3CDTF">2021-10-17T21:33:00Z</dcterms:modified>
</cp:coreProperties>
</file>